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INFORME PRUEBAS DE SISTEMA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Andrés Mauricio Gómez Rodríguez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Álvaro Ramiro Hernández Millán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Larry Mauricio Portocarrero Lopez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Profesor:</w:t>
        <w:br w:type="textWrapping"/>
        <w:t xml:space="preserve">Alexander Castro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ELECTIVA 1: ENTREGAS CONTINUAS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ESCUELA INGENIERÍA DE SISTEMAS Y COMPUTACIÓN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FACULTAD INGENIERÍA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UNIVERSIDAD PEDAGOGICA Y TECNOLOGICA DE COLOMBIA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TUNJA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2016</w:t>
      </w:r>
    </w:p>
    <w:p w:rsidR="00000000" w:rsidDel="00000000" w:rsidP="00000000" w:rsidRDefault="00000000" w:rsidRPr="00000000">
      <w:pPr>
        <w:contextualSpacing w:val="0"/>
        <w:jc w:val="center"/>
        <w:rPr>
          <w:i w:val="1"/>
          <w:sz w:val="36"/>
          <w:szCs w:val="36"/>
        </w:rPr>
      </w:pPr>
      <w:r w:rsidDel="00000000" w:rsidR="00000000" w:rsidRPr="00000000">
        <w:rPr>
          <w:i w:val="1"/>
          <w:sz w:val="36"/>
          <w:szCs w:val="36"/>
          <w:rtl w:val="0"/>
        </w:rPr>
        <w:t xml:space="preserve">Pruebas de sistema 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Usabilidad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verificar que la aplicación se visualice de una forma adecuada en cualquier dispositivo se realiza una prueba con el test 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mobile-friendly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de google.</w:t>
      </w:r>
    </w:p>
    <w:p w:rsidR="00000000" w:rsidDel="00000000" w:rsidP="00000000" w:rsidRDefault="00000000" w:rsidRPr="00000000">
      <w:pPr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557838" cy="2335769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335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responsive LandingPage</w:t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5731200" cy="21082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responsive LandingPage</w:t>
      </w:r>
    </w:p>
    <w:p w:rsidR="00000000" w:rsidDel="00000000" w:rsidP="00000000" w:rsidRDefault="00000000" w:rsidRPr="00000000">
      <w:pPr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pudo observar que tanto la aplicación como el LandingPage se encuentran optimizados para visualización en cualquier dispositivo.</w:t>
      </w:r>
    </w:p>
    <w:p w:rsidR="00000000" w:rsidDel="00000000" w:rsidP="00000000" w:rsidRDefault="00000000" w:rsidRPr="00000000">
      <w:pPr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Accesibilidad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Para evaluar la accesibilidad de la aplicación se realiza una prueba con la herramienta en línea </w:t>
      </w:r>
      <w:r w:rsidDel="00000000" w:rsidR="00000000" w:rsidRPr="00000000">
        <w:rPr>
          <w:b w:val="1"/>
          <w:rtl w:val="0"/>
        </w:rPr>
        <w:t xml:space="preserve">Wave (Web Accessibility Evaluation tool).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21844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Accesibilidad LandingPage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Se puede observar que el LandingPage presenta tres advertencias pero ningún error.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12446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Accesibilidad aplicación</w:t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Se puede observar que la aplicación presenta una advertencia pero ningún error.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Pruebas A/B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Para seleccionar la mejor vista de la aplicación, se propusieron tres opciones de diseño del frontend, se muestran a continuación: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Opción 1:</w:t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098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Opción 2:</w:t>
      </w:r>
    </w:p>
    <w:p w:rsidR="00000000" w:rsidDel="00000000" w:rsidP="00000000" w:rsidRDefault="00000000" w:rsidRPr="00000000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drawing>
          <wp:inline distB="114300" distT="114300" distL="114300" distR="114300">
            <wp:extent cx="5731200" cy="29591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Opción 3:</w:t>
      </w:r>
    </w:p>
    <w:p w:rsidR="00000000" w:rsidDel="00000000" w:rsidP="00000000" w:rsidRDefault="00000000" w:rsidRPr="00000000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drawing>
          <wp:inline distB="114300" distT="114300" distL="114300" distR="114300">
            <wp:extent cx="5731200" cy="30734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Se hizo un trabajo de campo en el que se preguntó a 5 personas diferentes (presuntos usuarios) la opinión que tenían sobre los tres diseños para la aplicación, el resultado fue que 4 de las 5 personas eligieron la primera opción, en cambio, 1 escogió la tercera opción, por tal razón se decide seleccionar la opción 1.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Seguridad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Para comprobar el estado de seguridad de la plataforma web se utilizó las siguientes herramientas: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1440" w:hanging="360"/>
        <w:contextualSpacing w:val="1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https://www.quttera.com/detailed_report/loencontre.co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4714875" cy="2909888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Para este test automatizado se obtuvo 0 advertencias sobre la seguridad del sitio, se evaluó presencia posibles archivos y direcciones maliciosas dentro del sitio web.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https://sitecheck.sucuri.net/results/loencontre.co/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119688" cy="3631406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631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Esta herramienta de test de seguridad evalúa posibles fallos en el desarrollo de la aplicación que pongan en riesgo la seguridad. Se obtuvieron dos advertencias sobre una mala configuración y manejo de errores 404. Se debe solucionar manejando excepciones sobre este sitio.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1440" w:hanging="360"/>
        <w:contextualSpacing w:val="1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https://ovs.acunetix.com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27686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731200" cy="29464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Acunetix herramienta de mayor nivel escanea el sitio loencontre.co, y determina que la seguridad del sitio se encuentra en un nivel de peligro bajo, se dan advertencia sobre la vulnerabilidad clickjacking.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Adicionalmente muestra las configuraciones correctas del sitio, que garantizan la seguridad del sitio en otros tipos de ataques.</w:t>
      </w:r>
    </w:p>
    <w:p w:rsidR="00000000" w:rsidDel="00000000" w:rsidP="00000000" w:rsidRDefault="00000000" w:rsidRPr="00000000">
      <w:pPr>
        <w:contextualSpacing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Rendimiento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Para determinar si la aplicación el rendimiento de la aplicación se hace uso de un test de velocidad con la herramienta pingdom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https://tools.pingdom.com/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26543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Test de velocidad LandingPage</w:t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5731200" cy="20066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center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Test de velocidad Aplicación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11" Type="http://schemas.openxmlformats.org/officeDocument/2006/relationships/image" Target="media/image12.png"/><Relationship Id="rId10" Type="http://schemas.openxmlformats.org/officeDocument/2006/relationships/image" Target="media/image17.png"/><Relationship Id="rId21" Type="http://schemas.openxmlformats.org/officeDocument/2006/relationships/image" Target="media/image14.png"/><Relationship Id="rId13" Type="http://schemas.openxmlformats.org/officeDocument/2006/relationships/image" Target="media/image21.png"/><Relationship Id="rId12" Type="http://schemas.openxmlformats.org/officeDocument/2006/relationships/hyperlink" Target="https://www.quttera.com/detailed_report/loencontre.co" TargetMode="Externa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5.png"/><Relationship Id="rId15" Type="http://schemas.openxmlformats.org/officeDocument/2006/relationships/image" Target="media/image18.png"/><Relationship Id="rId14" Type="http://schemas.openxmlformats.org/officeDocument/2006/relationships/hyperlink" Target="https://sitecheck.sucuri.net/results/loencontre.co/" TargetMode="External"/><Relationship Id="rId17" Type="http://schemas.openxmlformats.org/officeDocument/2006/relationships/image" Target="media/image25.png"/><Relationship Id="rId16" Type="http://schemas.openxmlformats.org/officeDocument/2006/relationships/hyperlink" Target="https://ovs.acunetix.com" TargetMode="External"/><Relationship Id="rId5" Type="http://schemas.openxmlformats.org/officeDocument/2006/relationships/image" Target="media/image19.png"/><Relationship Id="rId19" Type="http://schemas.openxmlformats.org/officeDocument/2006/relationships/hyperlink" Target="https://tools.pingdom.com/" TargetMode="External"/><Relationship Id="rId6" Type="http://schemas.openxmlformats.org/officeDocument/2006/relationships/image" Target="media/image23.png"/><Relationship Id="rId18" Type="http://schemas.openxmlformats.org/officeDocument/2006/relationships/image" Target="media/image22.png"/><Relationship Id="rId7" Type="http://schemas.openxmlformats.org/officeDocument/2006/relationships/image" Target="media/image24.png"/><Relationship Id="rId8" Type="http://schemas.openxmlformats.org/officeDocument/2006/relationships/image" Target="media/image13.png"/></Relationships>
</file>